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061"/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4643"/>
      </w:tblGrid>
      <w:tr w:rsidR="00DA0DB6" w:rsidTr="00DA0DB6">
        <w:tc>
          <w:tcPr>
            <w:tcW w:w="4928" w:type="dxa"/>
            <w:hideMark/>
          </w:tcPr>
          <w:p w:rsidR="00DA0DB6" w:rsidRDefault="00DA0DB6" w:rsidP="00DA0D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DA0DB6" w:rsidRDefault="00DA0DB6" w:rsidP="00DA0D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DA0DB6" w:rsidRDefault="00047F51" w:rsidP="00047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 от 05</w:t>
            </w:r>
            <w:r w:rsidR="000D6E3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ноября  2015</w:t>
            </w:r>
            <w:r w:rsidR="000D6E31">
              <w:rPr>
                <w:rFonts w:ascii="Times New Roman" w:hAnsi="Times New Roman" w:cs="Times New Roman"/>
                <w:bCs/>
                <w:color w:val="000000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643" w:type="dxa"/>
          </w:tcPr>
          <w:p w:rsidR="00DA0DB6" w:rsidRDefault="00DA0DB6" w:rsidP="00DA0D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DA0DB6" w:rsidRDefault="00DA0DB6" w:rsidP="00DA0D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DA0DB6" w:rsidRDefault="00DA0DB6" w:rsidP="00DA0DB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D6E31">
              <w:rPr>
                <w:rFonts w:ascii="Times New Roman" w:hAnsi="Times New Roman" w:cs="Times New Roman"/>
              </w:rPr>
              <w:t>от  06 ноября 2015 г. № 154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A0DB6" w:rsidRDefault="00DA0DB6" w:rsidP="00DA0DB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DB6" w:rsidRDefault="00DA0DB6" w:rsidP="00EF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DB6" w:rsidRPr="00186B17" w:rsidRDefault="00DA0DB6" w:rsidP="00DA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A0DB6" w:rsidRPr="00186B17" w:rsidRDefault="00DA0DB6" w:rsidP="00DA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86B17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186B17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</w:t>
      </w:r>
    </w:p>
    <w:p w:rsidR="00DA0DB6" w:rsidRPr="00186B17" w:rsidRDefault="00DA0DB6" w:rsidP="00DA0DB6">
      <w:pPr>
        <w:spacing w:after="0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8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B17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186B1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DA0DB6" w:rsidRDefault="00DA0DB6" w:rsidP="00EF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DB6" w:rsidRDefault="00DA0DB6" w:rsidP="00EF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77A" w:rsidRDefault="00EF777A" w:rsidP="00EF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F777A" w:rsidRDefault="00EF777A" w:rsidP="00EF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домашнем задании</w:t>
      </w:r>
    </w:p>
    <w:p w:rsidR="00EF777A" w:rsidRDefault="00EF777A" w:rsidP="00EF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77A" w:rsidRDefault="00EF777A" w:rsidP="00EF77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домашнем задании МБОУ «</w:t>
      </w:r>
      <w:proofErr w:type="spellStart"/>
      <w:r w:rsidR="00DA0DB6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Калиниченковская</w:t>
      </w:r>
      <w:proofErr w:type="spellEnd"/>
      <w:r w:rsidR="00DA0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начальная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Положение) определяет основные требования к организации домашней работы обучающихся в рамках освоения ими общеобразовательных программ, регламентирует цели, задачи, типы и объём домашних заданий по предметам.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разработано в соответствии с Федеральным законом «Об образовании в Российской Федерации» №273-ФЗ от 29 декабря 2012</w:t>
      </w:r>
      <w:r w:rsidR="00DA0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г., статья 51 «Охрана здоровья обучающихся и воспитанников»),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 (п.10.30, о нормировании объема домашнего задания).</w:t>
      </w:r>
      <w:proofErr w:type="gramEnd"/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рассматривается как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- составная часть урока, направленная на повышение качества и эффективности полученных знаний.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материала.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домашнего задания: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и углубление теоретических знаний; 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формирование навыков и умений; 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 в стандартных и творческих условиях;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усвоению нового учебного материала.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домашних заданий в зависимости от основных функций: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теоретического материала,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и навыков,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применение в разных условиях, обобщение и систематизация,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пропедевтические занятия,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комбинирование.</w:t>
      </w:r>
    </w:p>
    <w:p w:rsidR="00EF777A" w:rsidRDefault="00EF777A" w:rsidP="00EF777A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 по своему содержанию включают в себя: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изучаемого материала по учебнику; 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устных упражнений;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письменных упражнений по предметам;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творческих работ;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наблюдений;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таблиц, диаграмм, схем по изучаемому материалу.</w:t>
      </w:r>
    </w:p>
    <w:p w:rsidR="00EF777A" w:rsidRDefault="00EF777A" w:rsidP="00EF777A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виды домашней учебной работы: индивидуальная, групповая, творческая, дифференцированная, одна на весь класс, составление домашней работы для соседа по парте, одноклассника.</w:t>
      </w:r>
    </w:p>
    <w:p w:rsidR="00EF777A" w:rsidRDefault="00EF777A" w:rsidP="00EF7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77A" w:rsidRDefault="00EF777A" w:rsidP="00EF77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организации домашней работы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Домашние задания не должны быть однообразными и шаблонными. Содержание современных программ позволяет использовать разнообразные виды домашних заданий, следовательно, снизить утомляемость обучающихся и избежать потери интереса к предмету.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Домашние задания должны быть посильными и доступными пониманию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но не точной копией, выполненной в классе.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обучения необходимо учитывать индивидуальные особенности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В этом отношении немаловажное значение имеет требование дифференциации, индивидуализации домашних заданий.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Задания, направленные на усвоение материала урока, следует давать в конце урока. Задания, направленные на закрепление какого-либо навыка, лучше давать сразу после упражнений, вырабатывающих этот навык. Задания, контролирующие знания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полезнее давать в начале урока.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Домашние задания должны быть небольшими по объему, и согласованы с заданиями по другим предметам. Объем домашних заданий регламентируется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2.4.2.–28-10 в следующих пределах: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2-3 классах -1,5 часа;</w:t>
      </w:r>
    </w:p>
    <w:p w:rsidR="00EF777A" w:rsidRDefault="00DA0DB6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4 классе</w:t>
      </w:r>
      <w:r w:rsidR="00EF777A">
        <w:rPr>
          <w:color w:val="000000"/>
          <w:sz w:val="28"/>
          <w:szCs w:val="28"/>
        </w:rPr>
        <w:t xml:space="preserve"> – 2 часа;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домашних заданий на устных предметах не должен превышать объема изученного материала на уроке.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 домашнего задания на письменных предметах не более 1/3 от объема выполняемой работы на уроке;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Домашнее </w:t>
      </w:r>
      <w:proofErr w:type="gramStart"/>
      <w:r>
        <w:rPr>
          <w:color w:val="000000"/>
          <w:sz w:val="28"/>
          <w:szCs w:val="28"/>
        </w:rPr>
        <w:t>задание не задается</w:t>
      </w:r>
      <w:proofErr w:type="gramEnd"/>
      <w:r>
        <w:rPr>
          <w:color w:val="000000"/>
          <w:sz w:val="28"/>
          <w:szCs w:val="28"/>
        </w:rPr>
        <w:t xml:space="preserve"> на праздничные, каникулярные и выходные дни, исключение составляют предметы, изучаемые один раз в неделю;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для развития индивидуальных способностей обучающихся, а также для развития способностей особо одаренных детей. Рекомендуется, в некоторых случаях, по ряду предметов, творческий характер домашних заданий.</w:t>
      </w:r>
    </w:p>
    <w:p w:rsidR="00EF777A" w:rsidRPr="00096FF1" w:rsidRDefault="00EF777A" w:rsidP="00096FF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 сообщается в соответствии с выстроенной логикой урока, а не после звонка.</w:t>
      </w:r>
    </w:p>
    <w:p w:rsidR="00EF777A" w:rsidRDefault="00EF777A" w:rsidP="00EF77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обязан регулярно систематически контролировать выполнение домашнего задания.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содержания и задач урока, проверка домашнего задания может осуществляться как в начале урока (если тема урока является продолжением предыдущей), так и в конце (если тема новая).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проверку регламентировано (не более 15 минут на уроке комбинированного типа). Время на проверку домашнего задания на уроках нестандартного типа (урок-проект, урок-конференция и др.) регламентируется учителем самостоятельно, исходя из целей урока.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результативности проверки домашнего задания следует активнее использовать доску, сигнальные карточки, тесты, игровые задания.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различных форм контроля домашнего задания необходимо обеспечить не только оценку результатов, но и наметить перспективу индивидуальной работы, как с сильным учеником, так 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слабоуспевающим.</w:t>
      </w:r>
    </w:p>
    <w:p w:rsidR="00EF777A" w:rsidRDefault="00EF777A" w:rsidP="00EF777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домашнего задания практикуются следующие способы: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выборочная проверка письменного задания;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фронтальный опрос по заданию;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аналогичного упражнения;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взаимопроверка, самопроверка выполненного задания;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опрос с вызовом к доске;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опрос по индивидуальным карточкам.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Приложение 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rStyle w:val="a5"/>
          <w:sz w:val="28"/>
          <w:szCs w:val="28"/>
        </w:rPr>
        <w:t xml:space="preserve">К Положению о домашнем задании 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Методические рекомендации 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для учителя к организации домашних заданий</w:t>
      </w:r>
    </w:p>
    <w:p w:rsidR="00EF777A" w:rsidRDefault="00EF777A" w:rsidP="00EF77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нацелен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Стремитесь к тому, чтобы задания на усвоение новых знаний и умений одновременно развивали бы определенные качества личности.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Заботьтесь о многообразии домашних заданий, так как однообразие повлечет за собой односторонность развития личности.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Сознательно используйте домашнее задание в целях развития самостоятельности, интереса к учебе и творческих способностей.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При планировании урока не забывайте о домашнем задании. Перспективное планирование домашнего задания необходимо, если вы используете его с целью развития личностных качеств учащихся.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Задавайте на дом только тогда, когда вы уверены, что сможете выделить на уроке время для проверки и оценки выполнения задания.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считайте само собой разумеющимся, что все школьники обязательно выполнят поставленное вами домашнее задание. Мотивируйте задания, пробуждая у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Используйте дифференцированные домашние задания для закрепления материала, для развития индивидуальных способностей учащихся и их применения в интересах всего классного коллектива.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Используйте индивидуальные домашние задания в воспитательных целях, а также для развития способностей особо одаренных детей.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С помощью постоянного контроля добивайтесь, чтобы у учеников не возникали сомнения, так ли обязательно выполнение домашнего задания.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давайте такие задания, которые могут привести к перегрузке учащихся.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в коем случае не наказывайте провинившихся учеников домашним заданием.</w:t>
      </w:r>
    </w:p>
    <w:p w:rsidR="00EF777A" w:rsidRDefault="00EF777A" w:rsidP="00EF77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Осуществляйте проверку домашних заданий своевременно.</w:t>
      </w:r>
    </w:p>
    <w:p w:rsidR="00EF777A" w:rsidRDefault="00EF777A" w:rsidP="00EF7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AF5" w:rsidRDefault="00BD2AF5"/>
    <w:sectPr w:rsidR="00BD2AF5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AD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D56F8D"/>
    <w:multiLevelType w:val="hybridMultilevel"/>
    <w:tmpl w:val="66AA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7A"/>
    <w:rsid w:val="00047F51"/>
    <w:rsid w:val="00096FF1"/>
    <w:rsid w:val="000D6E31"/>
    <w:rsid w:val="007C6916"/>
    <w:rsid w:val="00B25704"/>
    <w:rsid w:val="00BD2AF5"/>
    <w:rsid w:val="00D06967"/>
    <w:rsid w:val="00DA0DB6"/>
    <w:rsid w:val="00E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777A"/>
    <w:pPr>
      <w:ind w:left="720"/>
      <w:contextualSpacing/>
    </w:pPr>
  </w:style>
  <w:style w:type="character" w:customStyle="1" w:styleId="apple-converted-space">
    <w:name w:val="apple-converted-space"/>
    <w:basedOn w:val="a0"/>
    <w:rsid w:val="00EF777A"/>
  </w:style>
  <w:style w:type="character" w:styleId="a5">
    <w:name w:val="Strong"/>
    <w:basedOn w:val="a0"/>
    <w:qFormat/>
    <w:rsid w:val="00EF7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2015-11-20T16:32:00Z</dcterms:created>
  <dcterms:modified xsi:type="dcterms:W3CDTF">2015-12-25T17:05:00Z</dcterms:modified>
</cp:coreProperties>
</file>